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6D" w:rsidRDefault="008B485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3698875</wp:posOffset>
            </wp:positionH>
            <wp:positionV relativeFrom="margin">
              <wp:posOffset>0</wp:posOffset>
            </wp:positionV>
            <wp:extent cx="633730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D6D" w:rsidRDefault="00DC5D6D">
      <w:pPr>
        <w:spacing w:line="360" w:lineRule="exact"/>
      </w:pPr>
    </w:p>
    <w:p w:rsidR="00DC5D6D" w:rsidRDefault="00DC5D6D">
      <w:pPr>
        <w:spacing w:after="431" w:line="1" w:lineRule="exact"/>
      </w:pPr>
    </w:p>
    <w:p w:rsidR="00DC5D6D" w:rsidRDefault="00DC5D6D">
      <w:pPr>
        <w:spacing w:line="1" w:lineRule="exact"/>
        <w:sectPr w:rsidR="00DC5D6D">
          <w:pgSz w:w="11900" w:h="16840"/>
          <w:pgMar w:top="499" w:right="910" w:bottom="1259" w:left="1228" w:header="0" w:footer="831" w:gutter="0"/>
          <w:pgNumType w:start="1"/>
          <w:cols w:space="720"/>
          <w:noEndnote/>
          <w:docGrid w:linePitch="360"/>
        </w:sectPr>
      </w:pPr>
    </w:p>
    <w:p w:rsidR="00DC5D6D" w:rsidRDefault="008B4859">
      <w:pPr>
        <w:pStyle w:val="1"/>
        <w:shd w:val="clear" w:color="auto" w:fill="auto"/>
        <w:spacing w:after="580"/>
        <w:ind w:firstLine="880"/>
      </w:pPr>
      <w:r>
        <w:rPr>
          <w:b/>
          <w:bCs/>
        </w:rPr>
        <w:lastRenderedPageBreak/>
        <w:t>Каларская районная территориальная избирательная комиссия</w:t>
      </w:r>
    </w:p>
    <w:p w:rsidR="00DC5D6D" w:rsidRDefault="008B4859">
      <w:pPr>
        <w:pStyle w:val="1"/>
        <w:shd w:val="clear" w:color="auto" w:fill="auto"/>
        <w:spacing w:after="300"/>
        <w:ind w:firstLine="0"/>
        <w:jc w:val="center"/>
      </w:pPr>
      <w:r>
        <w:t>РЕШЕНИЕ</w:t>
      </w:r>
    </w:p>
    <w:p w:rsidR="00DC5D6D" w:rsidRDefault="008B4859">
      <w:pPr>
        <w:pStyle w:val="1"/>
        <w:shd w:val="clear" w:color="auto" w:fill="auto"/>
        <w:tabs>
          <w:tab w:val="left" w:pos="6747"/>
        </w:tabs>
        <w:spacing w:after="60"/>
        <w:ind w:firstLine="580"/>
      </w:pPr>
      <w:r>
        <w:rPr>
          <w:b/>
          <w:bCs/>
        </w:rPr>
        <w:t>17 апреля 2023 года</w:t>
      </w:r>
      <w:r>
        <w:rPr>
          <w:b/>
          <w:bCs/>
        </w:rPr>
        <w:tab/>
        <w:t>№ 31</w:t>
      </w:r>
    </w:p>
    <w:p w:rsidR="00DC5D6D" w:rsidRDefault="008B4859">
      <w:pPr>
        <w:pStyle w:val="1"/>
        <w:shd w:val="clear" w:color="auto" w:fill="auto"/>
        <w:spacing w:after="140"/>
        <w:ind w:firstLine="0"/>
        <w:jc w:val="center"/>
      </w:pPr>
      <w:r>
        <w:rPr>
          <w:b/>
          <w:bCs/>
        </w:rPr>
        <w:t>с. Чара</w:t>
      </w:r>
    </w:p>
    <w:p w:rsidR="00DC5D6D" w:rsidRDefault="008B485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извещении кандидата на должность главы Каларского</w:t>
      </w:r>
      <w:r>
        <w:rPr>
          <w:b/>
          <w:bCs/>
        </w:rPr>
        <w:br/>
        <w:t>муниципального округа о выявлении неполноты сведений о нем,</w:t>
      </w:r>
      <w:r>
        <w:rPr>
          <w:b/>
          <w:bCs/>
        </w:rPr>
        <w:br/>
        <w:t xml:space="preserve">отсутствия </w:t>
      </w:r>
      <w:r>
        <w:rPr>
          <w:b/>
          <w:bCs/>
        </w:rPr>
        <w:t>документов и несоблюдении требований закона к</w:t>
      </w:r>
      <w:r>
        <w:rPr>
          <w:b/>
          <w:bCs/>
        </w:rPr>
        <w:br/>
        <w:t>оформлению документов, представленных</w:t>
      </w:r>
      <w:r>
        <w:rPr>
          <w:b/>
          <w:bCs/>
        </w:rPr>
        <w:br/>
        <w:t>в Каларскую районную территориальную избирательную комиссию</w:t>
      </w:r>
    </w:p>
    <w:p w:rsidR="00DC5D6D" w:rsidRDefault="008B4859">
      <w:pPr>
        <w:pStyle w:val="1"/>
        <w:shd w:val="clear" w:color="auto" w:fill="auto"/>
        <w:ind w:left="380" w:firstLine="560"/>
        <w:jc w:val="both"/>
      </w:pPr>
      <w:r>
        <w:t xml:space="preserve">В соответствии с пунктом 1.1 статьи 38 Федерального закона «Об основных гарантиях избирательных прав и права на </w:t>
      </w:r>
      <w:r>
        <w:t>участие в референдуме граждан Российской Федерации», частью 2 статьи 48 Закона Забайкальского края «О выборах муниципальных выборах в Забайкальском крае», рассмотрев документы, представленные в Каларскую районную территориальную избирательную комиссию канд</w:t>
      </w:r>
      <w:r>
        <w:t>идатом Налескиным Евгением Юрьевичем, Каларская районная территориальная избирательная комиссия решила:</w:t>
      </w:r>
    </w:p>
    <w:p w:rsidR="00DC5D6D" w:rsidRDefault="008B4859">
      <w:pPr>
        <w:pStyle w:val="1"/>
        <w:numPr>
          <w:ilvl w:val="0"/>
          <w:numId w:val="1"/>
        </w:numPr>
        <w:shd w:val="clear" w:color="auto" w:fill="auto"/>
        <w:tabs>
          <w:tab w:val="left" w:pos="1272"/>
        </w:tabs>
        <w:ind w:left="380" w:firstLine="560"/>
        <w:jc w:val="both"/>
      </w:pPr>
      <w:r>
        <w:t>Утвердить извещение о выявлении неполноты сведений о кандидате, отсутствия документов и несоблюдении требований закона к оформлению документов, представ</w:t>
      </w:r>
      <w:r>
        <w:t>ленных в Каларскую районную территориальную избирательную комиссию кандидатом ,на должность главы Каларского муниципального округа Налескиным Евгением Юрьевичем, для уведомления о его выдвижении и регистрации (далее - извещение) (прилагается).</w:t>
      </w:r>
    </w:p>
    <w:p w:rsidR="00DC5D6D" w:rsidRDefault="008B4859">
      <w:pPr>
        <w:pStyle w:val="1"/>
        <w:numPr>
          <w:ilvl w:val="0"/>
          <w:numId w:val="1"/>
        </w:numPr>
        <w:shd w:val="clear" w:color="auto" w:fill="auto"/>
        <w:tabs>
          <w:tab w:val="left" w:pos="1269"/>
        </w:tabs>
        <w:spacing w:after="1440"/>
        <w:ind w:left="380" w:firstLine="560"/>
        <w:jc w:val="both"/>
      </w:pPr>
      <w:r>
        <w:t xml:space="preserve">Направить </w:t>
      </w:r>
      <w:r>
        <w:t>извещение кандидату на должность главы Каларского муниципального округа Налескину Евгению Юрьевичу.</w:t>
      </w:r>
    </w:p>
    <w:p w:rsidR="00DC5D6D" w:rsidRDefault="008B4859">
      <w:pPr>
        <w:pStyle w:val="1"/>
        <w:shd w:val="clear" w:color="auto" w:fill="auto"/>
        <w:spacing w:after="440"/>
        <w:ind w:left="1080" w:firstLine="0"/>
      </w:pPr>
      <w:r>
        <w:rPr>
          <w:noProof/>
          <w:lang w:bidi="ar-SA"/>
        </w:rPr>
        <w:drawing>
          <wp:anchor distT="0" distB="0" distL="114300" distR="1456055" simplePos="0" relativeHeight="125829378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63500</wp:posOffset>
            </wp:positionV>
            <wp:extent cx="1103630" cy="143256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036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5788025</wp:posOffset>
                </wp:positionH>
                <wp:positionV relativeFrom="paragraph">
                  <wp:posOffset>191770</wp:posOffset>
                </wp:positionV>
                <wp:extent cx="1158875" cy="2330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5D6D" w:rsidRDefault="008B4859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А.А.Симонова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55.75pt;margin-top:15.1pt;width:91.25pt;height:18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А.А.Симонова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5744845</wp:posOffset>
                </wp:positionH>
                <wp:positionV relativeFrom="paragraph">
                  <wp:posOffset>1220470</wp:posOffset>
                </wp:positionV>
                <wp:extent cx="1202690" cy="23304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5D6D" w:rsidRDefault="008B4859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О.В.Малышева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52.35000000000002pt;margin-top:96.099999999999994pt;width:94.700000000000003pt;height:18.3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О.В.Малышева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податель Каларской районной гениальной избирательной комиссии</w:t>
      </w:r>
    </w:p>
    <w:p w:rsidR="00DC5D6D" w:rsidRDefault="008B4859">
      <w:pPr>
        <w:pStyle w:val="30"/>
        <w:shd w:val="clear" w:color="auto" w:fill="auto"/>
        <w:jc w:val="both"/>
      </w:pPr>
      <w:r>
        <w:t>и I</w:t>
      </w:r>
    </w:p>
    <w:p w:rsidR="00DC5D6D" w:rsidRDefault="008B4859">
      <w:pPr>
        <w:pStyle w:val="1"/>
        <w:shd w:val="clear" w:color="auto" w:fill="auto"/>
        <w:spacing w:after="320"/>
        <w:ind w:firstLine="0"/>
        <w:rPr>
          <w:sz w:val="24"/>
          <w:szCs w:val="24"/>
        </w:rPr>
      </w:pPr>
      <w:r>
        <w:rPr>
          <w:color w:val="425D9D"/>
        </w:rPr>
        <w:t xml:space="preserve">&lt; </w:t>
      </w:r>
      <w:r>
        <w:t>СетфетарОСаларской районной -"терр^та^Йальной избирател</w:t>
      </w:r>
      <w:r>
        <w:t xml:space="preserve">ьной комиссии </w:t>
      </w:r>
      <w:r>
        <w:rPr>
          <w:rStyle w:val="2"/>
        </w:rPr>
        <w:t>Приложение к решению Каларской районной территориальной избирательной комиссии от «17» апреля 2023 г. № 31</w:t>
      </w:r>
    </w:p>
    <w:p w:rsidR="00DC5D6D" w:rsidRDefault="008B4859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Кандидату на должность главы Каларского муниципального округа</w:t>
      </w:r>
      <w:r>
        <w:rPr>
          <w:b/>
          <w:bCs/>
        </w:rPr>
        <w:br/>
        <w:t>Извещение о выявлении неполноты сведений о кандидате, отсутствия</w:t>
      </w:r>
      <w:r>
        <w:rPr>
          <w:b/>
          <w:bCs/>
        </w:rPr>
        <w:br/>
        <w:t>документ</w:t>
      </w:r>
      <w:r>
        <w:rPr>
          <w:b/>
          <w:bCs/>
        </w:rPr>
        <w:t>ов и несоблюдении требований закона к оформлению</w:t>
      </w:r>
      <w:r>
        <w:rPr>
          <w:b/>
          <w:bCs/>
        </w:rPr>
        <w:br/>
        <w:t>документов, представленных в Каларскую районную территориальную</w:t>
      </w:r>
      <w:r>
        <w:rPr>
          <w:b/>
          <w:bCs/>
        </w:rPr>
        <w:br/>
        <w:t>избирательную комиссию</w:t>
      </w:r>
    </w:p>
    <w:p w:rsidR="00DC5D6D" w:rsidRDefault="008B4859">
      <w:pPr>
        <w:pStyle w:val="1"/>
        <w:shd w:val="clear" w:color="auto" w:fill="auto"/>
        <w:ind w:left="360" w:firstLine="580"/>
        <w:jc w:val="both"/>
      </w:pPr>
      <w:r>
        <w:t xml:space="preserve">В соответствии с </w:t>
      </w:r>
      <w:r>
        <w:rPr>
          <w:b/>
          <w:bCs/>
        </w:rPr>
        <w:t xml:space="preserve">пунктом 1.1 статьи 38 </w:t>
      </w:r>
      <w:r>
        <w:t>Федерального закона от 12 июня 2002 года «Об основных гарантиях избирательных пра</w:t>
      </w:r>
      <w:r>
        <w:t>в и права на участие в референдуме граждан Российской Федерации» (далее - Федеральный закон), частью 2 статьи 48 Закона Забайкальского края «О выборах муниципальных выборах в Забайкальском крае» (далее - Закон Забайкальского края), Каларская районная терри</w:t>
      </w:r>
      <w:r>
        <w:t xml:space="preserve">ториальная избирательная комиссия извещает кандидата на должность главы Каларского муниципального округа Забайкальского края Налескина Евгения Юрьевича о том, что в результате проверки документов, представленных кандидатом при выдвижении и для регистрации </w:t>
      </w:r>
      <w:r>
        <w:t>выявлены несоблюдение требований закона к оформлению документов:</w:t>
      </w:r>
    </w:p>
    <w:p w:rsidR="00DC5D6D" w:rsidRDefault="008B4859">
      <w:pPr>
        <w:pStyle w:val="1"/>
        <w:shd w:val="clear" w:color="auto" w:fill="auto"/>
        <w:ind w:left="360" w:firstLine="580"/>
        <w:jc w:val="both"/>
      </w:pPr>
      <w:r>
        <w:t xml:space="preserve">Пунктом 3.1 статьи 33 Федерального закона установлено, что при проведении выборов глав муниципальных округов и глав городских округов вместе с заявлением, предусмотренным </w:t>
      </w:r>
      <w:r>
        <w:rPr>
          <w:u w:val="single"/>
        </w:rPr>
        <w:t>пунктом 2</w:t>
      </w:r>
      <w:r>
        <w:t xml:space="preserve"> статьи 33, либо на основании </w:t>
      </w:r>
      <w:r>
        <w:rPr>
          <w:u w:val="single"/>
        </w:rPr>
        <w:t>пункта 14.3 статьи 35</w:t>
      </w:r>
      <w:r>
        <w:t xml:space="preserve"> Федерального закона в иной срок в избирательную комиссию также должны быть представлены составленные по форме, предусмотренной Указом Президента Российской Федерации:</w:t>
      </w:r>
    </w:p>
    <w:p w:rsidR="00DC5D6D" w:rsidRDefault="008B4859">
      <w:pPr>
        <w:pStyle w:val="1"/>
        <w:shd w:val="clear" w:color="auto" w:fill="auto"/>
        <w:tabs>
          <w:tab w:val="left" w:pos="1512"/>
        </w:tabs>
        <w:ind w:left="360" w:firstLine="580"/>
        <w:jc w:val="both"/>
      </w:pPr>
      <w:r>
        <w:t>а)</w:t>
      </w:r>
      <w:r>
        <w:tab/>
      </w:r>
      <w:r>
        <w:rPr>
          <w:u w:val="single"/>
        </w:rPr>
        <w:t>сведения</w:t>
      </w:r>
      <w:r>
        <w:t xml:space="preserve">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</w:t>
      </w:r>
      <w:r>
        <w:t>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DC5D6D" w:rsidRDefault="008B4859">
      <w:pPr>
        <w:pStyle w:val="1"/>
        <w:shd w:val="clear" w:color="auto" w:fill="auto"/>
        <w:tabs>
          <w:tab w:val="left" w:pos="1314"/>
        </w:tabs>
        <w:ind w:left="360" w:firstLine="580"/>
        <w:jc w:val="both"/>
      </w:pPr>
      <w:r>
        <w:t>б)</w:t>
      </w:r>
      <w:r>
        <w:tab/>
      </w:r>
      <w:r>
        <w:rPr>
          <w:u w:val="single"/>
        </w:rPr>
        <w:t>сведения</w:t>
      </w:r>
      <w:r>
        <w:t xml:space="preserve"> о своих расходах, а также о расходах своих супруга и несовершеннолетних детей по каждой сдел</w:t>
      </w:r>
      <w:r>
        <w:t>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</w:t>
      </w:r>
      <w:r>
        <w:t>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DC5D6D" w:rsidRDefault="008B4859">
      <w:pPr>
        <w:pStyle w:val="1"/>
        <w:shd w:val="clear" w:color="auto" w:fill="auto"/>
        <w:ind w:left="360" w:firstLine="580"/>
        <w:jc w:val="both"/>
      </w:pPr>
      <w:r>
        <w:t>Указанные формы и требования к их оформлению установлены Ук</w:t>
      </w:r>
      <w:r>
        <w:t>азом Президента РФ от 6 июня 2013 г. №546.</w:t>
      </w:r>
    </w:p>
    <w:p w:rsidR="00DC5D6D" w:rsidRDefault="008B4859">
      <w:pPr>
        <w:pStyle w:val="1"/>
        <w:shd w:val="clear" w:color="auto" w:fill="auto"/>
        <w:ind w:left="360" w:firstLine="580"/>
        <w:jc w:val="both"/>
      </w:pPr>
      <w:r>
        <w:t xml:space="preserve">Кандидатом Налескиным Е.Ю. в Каларскую районную территориальную избирательную комиссию при выдвижении 11 апреля 2023 года были представлены </w:t>
      </w:r>
      <w:r>
        <w:rPr>
          <w:u w:val="single"/>
        </w:rPr>
        <w:t>справка</w:t>
      </w:r>
      <w:r>
        <w:t xml:space="preserve"> о принадлежащем кандидату, его супруге</w:t>
      </w:r>
      <w:r>
        <w:br w:type="page"/>
      </w:r>
      <w:r>
        <w:lastRenderedPageBreak/>
        <w:t>(супругу) и несовершенноле</w:t>
      </w:r>
      <w:r>
        <w:t>тним детям недвижимом имуществу, находящемся за пределами территории Российской Федерации...., а также справка о расходах кандидата, его супруги (супруга) и несовершеннолетних детей по каждой сделке по приобретению земельного участка.... в отношении кандид</w:t>
      </w:r>
      <w:r>
        <w:t>ата, троих несовершеннолетних детей.</w:t>
      </w:r>
    </w:p>
    <w:p w:rsidR="00DC5D6D" w:rsidRDefault="008B4859">
      <w:pPr>
        <w:pStyle w:val="1"/>
        <w:shd w:val="clear" w:color="auto" w:fill="auto"/>
        <w:ind w:firstLine="600"/>
        <w:jc w:val="both"/>
      </w:pPr>
      <w:r>
        <w:t>Представленные документы оформлены не в соответствии с требованиями названного Указа Президента РФ.</w:t>
      </w:r>
    </w:p>
    <w:p w:rsidR="00DC5D6D" w:rsidRDefault="008B4859">
      <w:pPr>
        <w:pStyle w:val="1"/>
        <w:shd w:val="clear" w:color="auto" w:fill="auto"/>
        <w:ind w:firstLine="680"/>
        <w:jc w:val="both"/>
      </w:pPr>
      <w:r>
        <w:t>Первый финансовый отчет также оформлен не в соответствии с требованиями с требованиями, установленными Избирательной ко</w:t>
      </w:r>
      <w:r>
        <w:t>миссией Забайкальского края согласно положению части 9 статьи 71 Закона Забайкальского края «О муниципальных выборах в Забайкальском крае»</w:t>
      </w:r>
    </w:p>
    <w:p w:rsidR="00DC5D6D" w:rsidRDefault="008B4859">
      <w:pPr>
        <w:pStyle w:val="1"/>
        <w:shd w:val="clear" w:color="auto" w:fill="auto"/>
        <w:ind w:firstLine="600"/>
        <w:jc w:val="both"/>
      </w:pPr>
      <w:r>
        <w:t xml:space="preserve">На основании </w:t>
      </w:r>
      <w:r>
        <w:rPr>
          <w:b/>
          <w:bCs/>
        </w:rPr>
        <w:t xml:space="preserve">пункта 1.1 статьи 38 </w:t>
      </w:r>
      <w:r>
        <w:t>Федерального закона от 12 июня 2002 года №67 - ФЗ «Об основных гарантиях избиратель</w:t>
      </w:r>
      <w:r>
        <w:t xml:space="preserve">ных прав и права на участие в референдуме граждан Российской Федерации», части 2 статьи 48 Закона Забайкальского края «О выборах муниципальных выборах в Забайкальском крае» кандидат </w:t>
      </w:r>
      <w:r>
        <w:rPr>
          <w:b/>
          <w:bCs/>
        </w:rPr>
        <w:t>не позднее чем за один день до дня заседания избирательной комиссии, на ко</w:t>
      </w:r>
      <w:r>
        <w:rPr>
          <w:b/>
          <w:bCs/>
        </w:rPr>
        <w:t xml:space="preserve">тором должен рассматриваться вопрос о регистрации кандидата </w:t>
      </w:r>
      <w:r>
        <w:t xml:space="preserve">вправе вносить уточнения и дополнения в документы, содержащие сведения о нем, и представленные в соответствии с </w:t>
      </w:r>
      <w:r>
        <w:rPr>
          <w:u w:val="single"/>
        </w:rPr>
        <w:t>пунктами 2</w:t>
      </w:r>
      <w:r>
        <w:t xml:space="preserve"> и 3 (при проведении выборов глав муниципальных районов, глав муниципальны</w:t>
      </w:r>
      <w:r>
        <w:t xml:space="preserve">х округов и глав городских округов также документы, представленные в соответствии с </w:t>
      </w:r>
      <w:r>
        <w:rPr>
          <w:u w:val="single"/>
        </w:rPr>
        <w:t>пунктом 3.1</w:t>
      </w:r>
      <w:r>
        <w:t>) статьи 33 Федерального закона, а также в иные документы (за исключением подписных листов с подписями избирателей и списка лиц, осуществлявших сбор подписей изб</w:t>
      </w:r>
      <w:r>
        <w:t xml:space="preserve">ирателей), представленные в избирательную комиссию для уведомления о выдвижении кандидата и их регистрации, в целях приведения указанных документов в соответствие с требованиями закона, в том числе к их оформлению. Кандидат, вправе заменить представленный </w:t>
      </w:r>
      <w:r>
        <w:t>документ только в случае, если он оформлен с нарушением требований закона.</w:t>
      </w:r>
    </w:p>
    <w:p w:rsidR="00DC5D6D" w:rsidRDefault="008B4859">
      <w:pPr>
        <w:pStyle w:val="1"/>
        <w:shd w:val="clear" w:color="auto" w:fill="auto"/>
        <w:spacing w:after="880"/>
        <w:ind w:firstLine="600"/>
        <w:jc w:val="both"/>
      </w:pPr>
      <w:r>
        <w:t>Заседание Каларской районной территориальной избирательной комиссии, на котором будет рассматриваться вопрос о регистрации кандидата на должность главы Каларского муниципального окр</w:t>
      </w:r>
      <w:r>
        <w:t>уга Налескиным Евгением Юрьевичем состоится «21» апреля 2023 года в 16$$ часов минут по местному времени по адресу: Забайкальский край, Каларский район, пгт. Новая Чара, ул. Магистральная, дом 22 каб. 9.</w:t>
      </w:r>
    </w:p>
    <w:p w:rsidR="00DC5D6D" w:rsidRDefault="008B4859">
      <w:pPr>
        <w:pStyle w:val="1"/>
        <w:shd w:val="clear" w:color="auto" w:fill="auto"/>
        <w:ind w:firstLine="0"/>
        <w:jc w:val="both"/>
        <w:sectPr w:rsidR="00DC5D6D">
          <w:type w:val="continuous"/>
          <w:pgSz w:w="11900" w:h="16840"/>
          <w:pgMar w:top="426" w:right="822" w:bottom="500" w:left="1314" w:header="0" w:footer="72" w:gutter="0"/>
          <w:cols w:space="720"/>
          <w:noEndnote/>
          <w:docGrid w:linePitch="360"/>
        </w:sectPr>
      </w:pPr>
      <w:r>
        <w:t>«17» апреля 2023 года</w:t>
      </w:r>
    </w:p>
    <w:p w:rsidR="00DC5D6D" w:rsidRDefault="00DC5D6D">
      <w:pPr>
        <w:spacing w:before="29" w:after="29" w:line="240" w:lineRule="exact"/>
        <w:rPr>
          <w:sz w:val="19"/>
          <w:szCs w:val="19"/>
        </w:rPr>
      </w:pPr>
    </w:p>
    <w:p w:rsidR="00DC5D6D" w:rsidRDefault="00DC5D6D">
      <w:pPr>
        <w:spacing w:line="1" w:lineRule="exact"/>
        <w:sectPr w:rsidR="00DC5D6D">
          <w:type w:val="continuous"/>
          <w:pgSz w:w="11900" w:h="16840"/>
          <w:pgMar w:top="499" w:right="0" w:bottom="499" w:left="0" w:header="0" w:footer="3" w:gutter="0"/>
          <w:cols w:space="720"/>
          <w:noEndnote/>
          <w:docGrid w:linePitch="360"/>
        </w:sectPr>
      </w:pPr>
    </w:p>
    <w:p w:rsidR="00DC5D6D" w:rsidRDefault="008B4859">
      <w:pPr>
        <w:pStyle w:val="1"/>
        <w:framePr w:w="3917" w:h="378" w:wrap="none" w:vAnchor="text" w:hAnchor="page" w:x="1468" w:y="203"/>
        <w:shd w:val="clear" w:color="auto" w:fill="auto"/>
        <w:ind w:firstLine="0"/>
      </w:pPr>
      <w:r>
        <w:t>Председатель Каларской РТИК</w:t>
      </w:r>
    </w:p>
    <w:p w:rsidR="00DC5D6D" w:rsidRDefault="008B4859">
      <w:pPr>
        <w:pStyle w:val="1"/>
        <w:framePr w:w="1271" w:h="367" w:wrap="none" w:vAnchor="text" w:hAnchor="page" w:x="9511" w:y="221"/>
        <w:shd w:val="clear" w:color="auto" w:fill="auto"/>
        <w:ind w:firstLine="0"/>
        <w:jc w:val="right"/>
      </w:pPr>
      <w:r>
        <w:t>Симонова</w:t>
      </w:r>
    </w:p>
    <w:p w:rsidR="00DC5D6D" w:rsidRDefault="008B4859">
      <w:pPr>
        <w:spacing w:after="586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3853180</wp:posOffset>
            </wp:positionH>
            <wp:positionV relativeFrom="paragraph">
              <wp:posOffset>12700</wp:posOffset>
            </wp:positionV>
            <wp:extent cx="1298575" cy="30480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98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D6D" w:rsidRDefault="00DC5D6D">
      <w:pPr>
        <w:spacing w:line="1" w:lineRule="exact"/>
      </w:pPr>
    </w:p>
    <w:sectPr w:rsidR="00DC5D6D">
      <w:type w:val="continuous"/>
      <w:pgSz w:w="11900" w:h="16840"/>
      <w:pgMar w:top="499" w:right="885" w:bottom="499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59" w:rsidRDefault="008B4859">
      <w:r>
        <w:separator/>
      </w:r>
    </w:p>
  </w:endnote>
  <w:endnote w:type="continuationSeparator" w:id="0">
    <w:p w:rsidR="008B4859" w:rsidRDefault="008B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59" w:rsidRDefault="008B4859"/>
  </w:footnote>
  <w:footnote w:type="continuationSeparator" w:id="0">
    <w:p w:rsidR="008B4859" w:rsidRDefault="008B48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A0B"/>
    <w:multiLevelType w:val="multilevel"/>
    <w:tmpl w:val="9AF07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C5D6D"/>
    <w:rsid w:val="00592117"/>
    <w:rsid w:val="008B4859"/>
    <w:rsid w:val="00D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16DCA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left="1620"/>
    </w:pPr>
    <w:rPr>
      <w:rFonts w:ascii="Arial" w:eastAsia="Arial" w:hAnsi="Arial" w:cs="Arial"/>
      <w:color w:val="416DCA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55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16DCA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left="1620"/>
    </w:pPr>
    <w:rPr>
      <w:rFonts w:ascii="Arial" w:eastAsia="Arial" w:hAnsi="Arial" w:cs="Arial"/>
      <w:color w:val="416DCA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5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2023-04-20T06:49:00Z</dcterms:created>
  <dcterms:modified xsi:type="dcterms:W3CDTF">2023-04-20T06:49:00Z</dcterms:modified>
</cp:coreProperties>
</file>